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7" w:rsidRPr="00FB50A7" w:rsidRDefault="00A84DFD" w:rsidP="00A84DFD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CONSTITUANTS PHRASE </w:t>
      </w:r>
      <w:bookmarkStart w:id="0" w:name="_GoBack"/>
      <w:bookmarkEnd w:id="0"/>
      <w:r w:rsidR="003B1420">
        <w:rPr>
          <w:sz w:val="24"/>
          <w:szCs w:val="24"/>
        </w:rPr>
        <w:t xml:space="preserve">SIMPLE </w:t>
      </w:r>
      <w:r w:rsidR="00FB50A7">
        <w:rPr>
          <w:sz w:val="24"/>
          <w:szCs w:val="24"/>
        </w:rPr>
        <w:t>FICHE1</w:t>
      </w:r>
    </w:p>
    <w:p w:rsidR="00FB50A7" w:rsidRPr="00FB50A7" w:rsidRDefault="00FB50A7" w:rsidP="00FB50A7"/>
    <w:p w:rsidR="00FB50A7" w:rsidRPr="00F4254A" w:rsidRDefault="00FB50A7" w:rsidP="00FB50A7">
      <w:pPr>
        <w:pStyle w:val="Titre1"/>
      </w:pPr>
      <w:r>
        <w:t>Exercice 1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i/>
          <w:sz w:val="22"/>
          <w:szCs w:val="22"/>
        </w:rPr>
      </w:pPr>
      <w:r w:rsidRPr="00F4254A">
        <w:rPr>
          <w:i/>
          <w:sz w:val="22"/>
          <w:szCs w:val="22"/>
        </w:rPr>
        <w:t>Dans chacune des phrases suivantes, entoure le verbe conjugué et souligne son sujet.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  <w:r w:rsidRPr="006E6C95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/ En Inde, les éléphants sont chers et de plus en plus rares. 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  <w:r w:rsidRPr="006E6C95">
        <w:rPr>
          <w:b/>
          <w:sz w:val="22"/>
          <w:szCs w:val="22"/>
        </w:rPr>
        <w:t>B</w:t>
      </w:r>
      <w:r w:rsidRPr="00F4254A"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Philéas</w:t>
      </w:r>
      <w:proofErr w:type="spellEnd"/>
      <w:r>
        <w:rPr>
          <w:sz w:val="22"/>
          <w:szCs w:val="22"/>
        </w:rPr>
        <w:t xml:space="preserve"> Fogg, sans s’animer en aucune façon, proposa alors à l’indien de lui acheter sa bête.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  <w:r w:rsidRPr="006E6C95">
        <w:rPr>
          <w:b/>
          <w:sz w:val="22"/>
          <w:szCs w:val="22"/>
        </w:rPr>
        <w:t>C</w:t>
      </w:r>
      <w:r w:rsidRPr="00F4254A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Un jeune Parsi offrit ses services à </w:t>
      </w:r>
      <w:proofErr w:type="spellStart"/>
      <w:r>
        <w:rPr>
          <w:sz w:val="22"/>
          <w:szCs w:val="22"/>
        </w:rPr>
        <w:t>Philéas</w:t>
      </w:r>
      <w:proofErr w:type="spellEnd"/>
      <w:r>
        <w:rPr>
          <w:sz w:val="22"/>
          <w:szCs w:val="22"/>
        </w:rPr>
        <w:t xml:space="preserve"> Fogg. </w:t>
      </w:r>
    </w:p>
    <w:p w:rsidR="00FB50A7" w:rsidRPr="00F4254A" w:rsidRDefault="00FB50A7" w:rsidP="00FB50A7">
      <w:pPr>
        <w:rPr>
          <w:sz w:val="22"/>
          <w:szCs w:val="22"/>
        </w:rPr>
      </w:pPr>
    </w:p>
    <w:p w:rsidR="00FB50A7" w:rsidRPr="00F4254A" w:rsidRDefault="00FB50A7" w:rsidP="00FB50A7">
      <w:pPr>
        <w:rPr>
          <w:sz w:val="22"/>
          <w:szCs w:val="22"/>
        </w:rPr>
      </w:pPr>
    </w:p>
    <w:p w:rsidR="00FB50A7" w:rsidRDefault="00FB50A7" w:rsidP="00FB50A7"/>
    <w:p w:rsidR="00FB50A7" w:rsidRDefault="00FB50A7" w:rsidP="00FB50A7">
      <w:pPr>
        <w:pStyle w:val="Titre1"/>
      </w:pPr>
      <w:r>
        <w:t xml:space="preserve">Exercice 2 </w:t>
      </w:r>
    </w:p>
    <w:p w:rsidR="00FB50A7" w:rsidRDefault="00FB50A7" w:rsidP="00FB50A7">
      <w:pPr>
        <w:rPr>
          <w:i/>
          <w:sz w:val="22"/>
        </w:rPr>
      </w:pPr>
    </w:p>
    <w:p w:rsidR="00FB50A7" w:rsidRDefault="00FB50A7" w:rsidP="00FB50A7">
      <w:pPr>
        <w:rPr>
          <w:i/>
          <w:sz w:val="22"/>
        </w:rPr>
      </w:pPr>
      <w:r>
        <w:rPr>
          <w:i/>
          <w:sz w:val="22"/>
        </w:rPr>
        <w:t>Dans les phrases suivantes, entoure deux compléments d’objet direct (COD).</w:t>
      </w:r>
    </w:p>
    <w:p w:rsidR="00FB50A7" w:rsidRDefault="00FB50A7" w:rsidP="00FB50A7">
      <w:pPr>
        <w:rPr>
          <w:i/>
          <w:sz w:val="22"/>
        </w:rPr>
      </w:pPr>
    </w:p>
    <w:p w:rsidR="00FB50A7" w:rsidRDefault="00FB50A7" w:rsidP="00FB50A7">
      <w:pPr>
        <w:spacing w:line="360" w:lineRule="auto"/>
        <w:rPr>
          <w:sz w:val="22"/>
        </w:rPr>
      </w:pPr>
      <w:r>
        <w:rPr>
          <w:sz w:val="22"/>
        </w:rPr>
        <w:t xml:space="preserve">- La plupart des voyageurs connaissaient cette interruption de la voie. </w:t>
      </w:r>
    </w:p>
    <w:p w:rsidR="00FB50A7" w:rsidRDefault="00FB50A7" w:rsidP="00FB50A7">
      <w:pPr>
        <w:spacing w:line="360" w:lineRule="auto"/>
        <w:rPr>
          <w:sz w:val="22"/>
        </w:rPr>
      </w:pPr>
      <w:r>
        <w:rPr>
          <w:sz w:val="22"/>
        </w:rPr>
        <w:t>- Mr. Fogg accepta et lui promit une forte rémunération.</w:t>
      </w:r>
    </w:p>
    <w:p w:rsidR="00FB50A7" w:rsidRDefault="00FB50A7" w:rsidP="00FB50A7">
      <w:pPr>
        <w:spacing w:line="360" w:lineRule="auto"/>
        <w:rPr>
          <w:sz w:val="22"/>
        </w:rPr>
      </w:pPr>
      <w:r>
        <w:rPr>
          <w:sz w:val="22"/>
        </w:rPr>
        <w:t>- Sur leur demande, l’Indien introduisit Mr. Fogg et ses deux compagnons dans l’enclos.</w:t>
      </w:r>
    </w:p>
    <w:p w:rsidR="00FB50A7" w:rsidRDefault="00FB50A7" w:rsidP="00FB50A7">
      <w:pPr>
        <w:rPr>
          <w:sz w:val="22"/>
          <w:szCs w:val="22"/>
        </w:rPr>
      </w:pPr>
    </w:p>
    <w:p w:rsidR="00FB50A7" w:rsidRDefault="00FB50A7" w:rsidP="00FB50A7">
      <w:pPr>
        <w:rPr>
          <w:sz w:val="22"/>
          <w:szCs w:val="22"/>
        </w:rPr>
      </w:pPr>
    </w:p>
    <w:p w:rsidR="00FB50A7" w:rsidRDefault="00FB50A7" w:rsidP="00FB50A7">
      <w:pPr>
        <w:pStyle w:val="Titre1"/>
      </w:pPr>
      <w:r>
        <w:t>Exercice 3</w:t>
      </w:r>
    </w:p>
    <w:p w:rsidR="00FB50A7" w:rsidRPr="00B12EF6" w:rsidRDefault="00FB50A7" w:rsidP="00FB50A7">
      <w:pPr>
        <w:rPr>
          <w:sz w:val="22"/>
          <w:szCs w:val="22"/>
        </w:rPr>
      </w:pPr>
    </w:p>
    <w:p w:rsidR="00FB50A7" w:rsidRPr="00B12EF6" w:rsidRDefault="00FB50A7" w:rsidP="00FB50A7">
      <w:pPr>
        <w:pStyle w:val="Corpsdetexte2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12EF6">
        <w:rPr>
          <w:rFonts w:ascii="Arial" w:hAnsi="Arial" w:cs="Arial"/>
          <w:i/>
          <w:sz w:val="22"/>
          <w:szCs w:val="22"/>
        </w:rPr>
        <w:t xml:space="preserve">Lis les phrases suivantes, puis complète le tableau en recopiant deux compléments circonstanciels de temps et deux compléments circonstanciels de lieu. </w:t>
      </w:r>
    </w:p>
    <w:p w:rsidR="00FB50A7" w:rsidRPr="00B12EF6" w:rsidRDefault="00FB50A7" w:rsidP="00FB50A7">
      <w:pPr>
        <w:rPr>
          <w:sz w:val="22"/>
          <w:szCs w:val="22"/>
        </w:rPr>
      </w:pPr>
    </w:p>
    <w:p w:rsidR="00FB50A7" w:rsidRDefault="00FB50A7" w:rsidP="00FB50A7">
      <w:pPr>
        <w:rPr>
          <w:sz w:val="22"/>
        </w:rPr>
      </w:pPr>
    </w:p>
    <w:p w:rsidR="00FB50A7" w:rsidRDefault="00FB50A7" w:rsidP="00FB50A7">
      <w:pPr>
        <w:rPr>
          <w:sz w:val="22"/>
        </w:rPr>
      </w:pPr>
      <w:r>
        <w:rPr>
          <w:sz w:val="22"/>
        </w:rPr>
        <w:t xml:space="preserve">Cinq minutes plus tard, </w:t>
      </w:r>
      <w:proofErr w:type="spellStart"/>
      <w:r>
        <w:rPr>
          <w:sz w:val="22"/>
        </w:rPr>
        <w:t>Philéas</w:t>
      </w:r>
      <w:proofErr w:type="spellEnd"/>
      <w:r>
        <w:rPr>
          <w:sz w:val="22"/>
        </w:rPr>
        <w:t xml:space="preserve"> Fogg, Sir Francis </w:t>
      </w:r>
      <w:proofErr w:type="spellStart"/>
      <w:r>
        <w:rPr>
          <w:sz w:val="22"/>
        </w:rPr>
        <w:t>Kromarty</w:t>
      </w:r>
      <w:proofErr w:type="spellEnd"/>
      <w:r>
        <w:rPr>
          <w:sz w:val="22"/>
        </w:rPr>
        <w:t xml:space="preserve"> et Passepartout arrivaient près d’une hutte qui attenait à un enclos fermé de hautes palissades. </w:t>
      </w:r>
    </w:p>
    <w:p w:rsidR="00FB50A7" w:rsidRDefault="00FB50A7" w:rsidP="00FB50A7">
      <w:pPr>
        <w:rPr>
          <w:sz w:val="22"/>
        </w:rPr>
      </w:pPr>
      <w:r>
        <w:rPr>
          <w:sz w:val="22"/>
        </w:rPr>
        <w:t>Dans la hutte, il y avait un Indien, et dans l’enclos, un éléphant. […]</w:t>
      </w:r>
    </w:p>
    <w:p w:rsidR="00FB50A7" w:rsidRDefault="00FB50A7" w:rsidP="00FB50A7">
      <w:pPr>
        <w:rPr>
          <w:sz w:val="22"/>
        </w:rPr>
      </w:pPr>
      <w:proofErr w:type="spellStart"/>
      <w:r>
        <w:rPr>
          <w:sz w:val="22"/>
        </w:rPr>
        <w:t>Kiouni</w:t>
      </w:r>
      <w:proofErr w:type="spellEnd"/>
      <w:r>
        <w:rPr>
          <w:sz w:val="22"/>
        </w:rPr>
        <w:t xml:space="preserve"> – c’était le nom de la bête – pouvait, pendant longtemps, fournir comme tous ses congénères, une marche rapide. </w:t>
      </w:r>
    </w:p>
    <w:p w:rsidR="00FB50A7" w:rsidRDefault="00FB50A7" w:rsidP="00FB50A7">
      <w:pPr>
        <w:rPr>
          <w:sz w:val="22"/>
        </w:rPr>
      </w:pPr>
    </w:p>
    <w:p w:rsidR="00FB50A7" w:rsidRDefault="00FB50A7" w:rsidP="00FB50A7">
      <w:pPr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4661"/>
      </w:tblGrid>
      <w:tr w:rsidR="00FB50A7" w:rsidTr="00486BC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7" w:rsidRDefault="00FB50A7" w:rsidP="00486BC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Complément circonstanciel de temps </w:t>
            </w:r>
            <w:r>
              <w:rPr>
                <w:sz w:val="22"/>
              </w:rPr>
              <w:t>(CCT)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7" w:rsidRDefault="00FB50A7" w:rsidP="00486BC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Complément circonstanciel de lieu </w:t>
            </w:r>
            <w:r>
              <w:rPr>
                <w:sz w:val="22"/>
              </w:rPr>
              <w:t>(CCL)</w:t>
            </w:r>
          </w:p>
        </w:tc>
      </w:tr>
      <w:tr w:rsidR="00FB50A7" w:rsidTr="00486BCF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7" w:rsidRDefault="00FB50A7" w:rsidP="00486BCF">
            <w:pPr>
              <w:rPr>
                <w:sz w:val="16"/>
              </w:rPr>
            </w:pPr>
          </w:p>
          <w:p w:rsidR="00FB50A7" w:rsidRDefault="00FB50A7" w:rsidP="00486BCF">
            <w:pPr>
              <w:rPr>
                <w:u w:val="single"/>
              </w:rPr>
            </w:pPr>
            <w:r>
              <w:rPr>
                <w:sz w:val="22"/>
              </w:rPr>
              <w:t>-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……………………………………………………………………………………………</w:t>
            </w:r>
          </w:p>
          <w:p w:rsidR="00FB50A7" w:rsidRDefault="00FB50A7" w:rsidP="00486BCF">
            <w:pPr>
              <w:rPr>
                <w:sz w:val="12"/>
              </w:rPr>
            </w:pPr>
          </w:p>
          <w:p w:rsidR="00FB50A7" w:rsidRDefault="00FB50A7" w:rsidP="00486BCF">
            <w:r>
              <w:rPr>
                <w:sz w:val="22"/>
              </w:rPr>
              <w:t xml:space="preserve">-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……………………………………………………………………………………………</w:t>
            </w:r>
          </w:p>
          <w:p w:rsidR="00FB50A7" w:rsidRDefault="00FB50A7" w:rsidP="00486BCF"/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A7" w:rsidRDefault="00FB50A7" w:rsidP="00486BCF">
            <w:pPr>
              <w:rPr>
                <w:sz w:val="16"/>
              </w:rPr>
            </w:pPr>
          </w:p>
          <w:p w:rsidR="00FB50A7" w:rsidRDefault="00FB50A7" w:rsidP="00486BCF">
            <w:r>
              <w:rPr>
                <w:sz w:val="22"/>
              </w:rPr>
              <w:t xml:space="preserve">-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</w:t>
            </w:r>
          </w:p>
          <w:p w:rsidR="00FB50A7" w:rsidRDefault="00FB50A7" w:rsidP="00486BCF">
            <w:pPr>
              <w:rPr>
                <w:sz w:val="12"/>
              </w:rPr>
            </w:pPr>
          </w:p>
          <w:p w:rsidR="00FB50A7" w:rsidRDefault="00FB50A7" w:rsidP="00486BCF">
            <w:r>
              <w:rPr>
                <w:sz w:val="22"/>
              </w:rPr>
              <w:t xml:space="preserve">- </w:t>
            </w:r>
          </w:p>
          <w:p w:rsidR="00FB50A7" w:rsidRDefault="00FB50A7" w:rsidP="00486BCF">
            <w:pPr>
              <w:ind w:left="180"/>
              <w:rPr>
                <w:sz w:val="12"/>
              </w:rPr>
            </w:pPr>
            <w:r>
              <w:rPr>
                <w:sz w:val="12"/>
              </w:rPr>
              <w:t>………………………………………………………………………………………</w:t>
            </w:r>
          </w:p>
          <w:p w:rsidR="00FB50A7" w:rsidRDefault="00FB50A7" w:rsidP="00486BCF"/>
        </w:tc>
      </w:tr>
    </w:tbl>
    <w:p w:rsidR="00FB50A7" w:rsidRDefault="00FB50A7" w:rsidP="00FB50A7">
      <w:pPr>
        <w:rPr>
          <w:sz w:val="22"/>
        </w:rPr>
      </w:pPr>
    </w:p>
    <w:p w:rsidR="00FB50A7" w:rsidRDefault="00FB50A7" w:rsidP="00FB50A7">
      <w:pPr>
        <w:rPr>
          <w:sz w:val="22"/>
        </w:rPr>
      </w:pPr>
    </w:p>
    <w:p w:rsidR="001F1252" w:rsidRDefault="002632A1"/>
    <w:sectPr w:rsidR="001F1252" w:rsidSect="00BC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B50A7"/>
    <w:rsid w:val="002632A1"/>
    <w:rsid w:val="00356CF0"/>
    <w:rsid w:val="003B1420"/>
    <w:rsid w:val="00416E93"/>
    <w:rsid w:val="00A84DFD"/>
    <w:rsid w:val="00BC4B17"/>
    <w:rsid w:val="00D16D25"/>
    <w:rsid w:val="00FB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7"/>
    <w:pPr>
      <w:spacing w:after="0" w:line="240" w:lineRule="auto"/>
    </w:pPr>
    <w:rPr>
      <w:rFonts w:ascii="Arial" w:eastAsia="Times New Roman" w:hAnsi="Arial" w:cs="Arial"/>
      <w:sz w:val="24"/>
      <w:szCs w:val="32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0A7"/>
    <w:pPr>
      <w:keepNext/>
      <w:widowControl w:val="0"/>
      <w:suppressAutoHyphens/>
      <w:outlineLvl w:val="0"/>
    </w:pPr>
    <w:rPr>
      <w:rFonts w:eastAsia="DejaVuSans"/>
      <w:b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0A7"/>
    <w:rPr>
      <w:rFonts w:ascii="Arial" w:eastAsia="DejaVuSans" w:hAnsi="Arial" w:cs="Arial"/>
      <w:b/>
      <w:kern w:val="1"/>
      <w:sz w:val="32"/>
      <w:szCs w:val="32"/>
    </w:rPr>
  </w:style>
  <w:style w:type="paragraph" w:styleId="Corpsdetexte2">
    <w:name w:val="Body Text 2"/>
    <w:basedOn w:val="Normal"/>
    <w:link w:val="Corpsdetexte2Car"/>
    <w:rsid w:val="00FB50A7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Corpsdetexte2Car">
    <w:name w:val="Corps de texte 2 Car"/>
    <w:basedOn w:val="Policepardfaut"/>
    <w:link w:val="Corpsdetexte2"/>
    <w:rsid w:val="00FB50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7"/>
    <w:pPr>
      <w:spacing w:after="0" w:line="240" w:lineRule="auto"/>
    </w:pPr>
    <w:rPr>
      <w:rFonts w:ascii="Arial" w:eastAsia="Times New Roman" w:hAnsi="Arial" w:cs="Arial"/>
      <w:sz w:val="24"/>
      <w:szCs w:val="32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0A7"/>
    <w:pPr>
      <w:keepNext/>
      <w:widowControl w:val="0"/>
      <w:suppressAutoHyphens/>
      <w:outlineLvl w:val="0"/>
    </w:pPr>
    <w:rPr>
      <w:rFonts w:eastAsia="DejaVuSans"/>
      <w:b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0A7"/>
    <w:rPr>
      <w:rFonts w:ascii="Arial" w:eastAsia="DejaVuSans" w:hAnsi="Arial" w:cs="Arial"/>
      <w:b/>
      <w:kern w:val="1"/>
      <w:sz w:val="32"/>
      <w:szCs w:val="32"/>
    </w:rPr>
  </w:style>
  <w:style w:type="paragraph" w:styleId="Corpsdetexte2">
    <w:name w:val="Body Text 2"/>
    <w:basedOn w:val="Normal"/>
    <w:link w:val="Corpsdetexte2Car"/>
    <w:rsid w:val="00FB50A7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Corpsdetexte2Car">
    <w:name w:val="Corps de texte 2 Car"/>
    <w:basedOn w:val="Policepardfaut"/>
    <w:link w:val="Corpsdetexte2"/>
    <w:rsid w:val="00FB50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Moi</cp:lastModifiedBy>
  <cp:revision>2</cp:revision>
  <dcterms:created xsi:type="dcterms:W3CDTF">2020-06-08T14:16:00Z</dcterms:created>
  <dcterms:modified xsi:type="dcterms:W3CDTF">2020-06-08T14:16:00Z</dcterms:modified>
</cp:coreProperties>
</file>